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BB7" w:rsidRDefault="001D3BB7" w:rsidP="001D3BB7">
      <w:pPr>
        <w:rPr>
          <w:rFonts w:ascii="Ink Free" w:hAnsi="Ink Free"/>
          <w:b/>
          <w:bCs/>
        </w:rPr>
      </w:pPr>
      <w:r>
        <w:rPr>
          <w:rFonts w:ascii="Ink Free" w:hAnsi="Ink Free"/>
          <w:b/>
          <w:bCs/>
        </w:rPr>
        <w:t>CITY OF THORNTON – MAY 2, 2023 – 6:30 P.M. – CITY HALL</w:t>
      </w:r>
    </w:p>
    <w:p w:rsidR="001D3BB7" w:rsidRDefault="001D3BB7" w:rsidP="001D3BB7">
      <w:pPr>
        <w:rPr>
          <w:rFonts w:ascii="Ink Free" w:hAnsi="Ink Free"/>
        </w:rPr>
      </w:pPr>
      <w:r w:rsidRPr="006F17C5">
        <w:rPr>
          <w:rFonts w:ascii="Ink Free" w:hAnsi="Ink Free"/>
        </w:rPr>
        <w:t xml:space="preserve">The Thornton City Council met on the above date and time with Mayor Mike Jensen calling the meeting to order. Council members present: Joe Colman, Randy Bohman, Larry Stadtlander, and Michael </w:t>
      </w:r>
      <w:proofErr w:type="spellStart"/>
      <w:r w:rsidRPr="006F17C5">
        <w:rPr>
          <w:rFonts w:ascii="Ink Free" w:hAnsi="Ink Free"/>
        </w:rPr>
        <w:t>Hopkey</w:t>
      </w:r>
      <w:proofErr w:type="spellEnd"/>
      <w:r w:rsidRPr="006F17C5">
        <w:rPr>
          <w:rFonts w:ascii="Ink Free" w:hAnsi="Ink Free"/>
        </w:rPr>
        <w:t xml:space="preserve">. </w:t>
      </w:r>
      <w:r>
        <w:rPr>
          <w:rFonts w:ascii="Ink Free" w:hAnsi="Ink Free"/>
        </w:rPr>
        <w:t xml:space="preserve">Absent: Roger Engebretson. </w:t>
      </w:r>
      <w:r w:rsidRPr="006F17C5">
        <w:rPr>
          <w:rFonts w:ascii="Ink Free" w:hAnsi="Ink Free"/>
        </w:rPr>
        <w:t>Also present: City Attorney Mike Moeller</w:t>
      </w:r>
      <w:r>
        <w:rPr>
          <w:rFonts w:ascii="Ink Free" w:hAnsi="Ink Free"/>
        </w:rPr>
        <w:t xml:space="preserve"> and</w:t>
      </w:r>
      <w:r w:rsidRPr="006F17C5">
        <w:rPr>
          <w:rFonts w:ascii="Ink Free" w:hAnsi="Ink Free"/>
        </w:rPr>
        <w:t xml:space="preserve"> Tom </w:t>
      </w:r>
      <w:proofErr w:type="spellStart"/>
      <w:r w:rsidRPr="006F17C5">
        <w:rPr>
          <w:rFonts w:ascii="Ink Free" w:hAnsi="Ink Free"/>
        </w:rPr>
        <w:t>Janeka</w:t>
      </w:r>
      <w:proofErr w:type="spellEnd"/>
      <w:r>
        <w:rPr>
          <w:rFonts w:ascii="Ink Free" w:hAnsi="Ink Free"/>
        </w:rPr>
        <w:t>.</w:t>
      </w:r>
    </w:p>
    <w:p w:rsidR="001D3BB7" w:rsidRDefault="001D3BB7" w:rsidP="001D3BB7">
      <w:pPr>
        <w:rPr>
          <w:rFonts w:ascii="Ink Free" w:hAnsi="Ink Free"/>
        </w:rPr>
      </w:pPr>
      <w:proofErr w:type="spellStart"/>
      <w:r>
        <w:rPr>
          <w:rFonts w:ascii="Ink Free" w:hAnsi="Ink Free"/>
        </w:rPr>
        <w:t>Hopkey</w:t>
      </w:r>
      <w:proofErr w:type="spellEnd"/>
      <w:r w:rsidRPr="006F17C5">
        <w:rPr>
          <w:rFonts w:ascii="Ink Free" w:hAnsi="Ink Free"/>
        </w:rPr>
        <w:t xml:space="preserve"> made a motion to approve the consent agenda. </w:t>
      </w:r>
      <w:r>
        <w:rPr>
          <w:rFonts w:ascii="Ink Free" w:hAnsi="Ink Free"/>
        </w:rPr>
        <w:t xml:space="preserve">Stadtlander </w:t>
      </w:r>
      <w:r w:rsidRPr="006F17C5">
        <w:rPr>
          <w:rFonts w:ascii="Ink Free" w:hAnsi="Ink Free"/>
        </w:rPr>
        <w:t>seconded, motion carried.</w:t>
      </w:r>
      <w:r>
        <w:rPr>
          <w:rFonts w:ascii="Ink Free" w:hAnsi="Ink Free"/>
        </w:rPr>
        <w:t xml:space="preserve"> The building permit applications for 301 North 6</w:t>
      </w:r>
      <w:r w:rsidRPr="001D3BB7">
        <w:rPr>
          <w:rFonts w:ascii="Ink Free" w:hAnsi="Ink Free"/>
          <w:vertAlign w:val="superscript"/>
        </w:rPr>
        <w:t>th</w:t>
      </w:r>
      <w:r>
        <w:rPr>
          <w:rFonts w:ascii="Ink Free" w:hAnsi="Ink Free"/>
        </w:rPr>
        <w:t xml:space="preserve"> St, 408 Maple St, and 312 North 3</w:t>
      </w:r>
      <w:r w:rsidRPr="001D3BB7">
        <w:rPr>
          <w:rFonts w:ascii="Ink Free" w:hAnsi="Ink Free"/>
          <w:vertAlign w:val="superscript"/>
        </w:rPr>
        <w:t>rd</w:t>
      </w:r>
      <w:r>
        <w:rPr>
          <w:rFonts w:ascii="Ink Free" w:hAnsi="Ink Free"/>
        </w:rPr>
        <w:t xml:space="preserve"> St were approved.</w:t>
      </w:r>
      <w:r w:rsidR="00603BA9">
        <w:rPr>
          <w:rFonts w:ascii="Ink Free" w:hAnsi="Ink Free"/>
        </w:rPr>
        <w:t xml:space="preserve"> Discussion was held about staining the library and repairing around windows</w:t>
      </w:r>
      <w:r w:rsidR="00FE7607">
        <w:rPr>
          <w:rFonts w:ascii="Ink Free" w:hAnsi="Ink Free"/>
        </w:rPr>
        <w:t xml:space="preserve">; as well as </w:t>
      </w:r>
      <w:r w:rsidR="00603BA9">
        <w:rPr>
          <w:rFonts w:ascii="Ink Free" w:hAnsi="Ink Free"/>
        </w:rPr>
        <w:t>repairing the ceiling tiles in the bathroom</w:t>
      </w:r>
      <w:r w:rsidR="00FE7607">
        <w:rPr>
          <w:rFonts w:ascii="Ink Free" w:hAnsi="Ink Free"/>
        </w:rPr>
        <w:t>.</w:t>
      </w:r>
    </w:p>
    <w:p w:rsidR="001D3BB7" w:rsidRDefault="001D3BB7" w:rsidP="001D3BB7">
      <w:pPr>
        <w:rPr>
          <w:rFonts w:ascii="Ink Free" w:hAnsi="Ink Free"/>
        </w:rPr>
      </w:pPr>
      <w:r>
        <w:rPr>
          <w:rFonts w:ascii="Ink Free" w:hAnsi="Ink Free"/>
        </w:rPr>
        <w:t>The community clean-up day is June 19, 2023. Please watch for more information on this. Things will be a the same as they were last year.</w:t>
      </w:r>
    </w:p>
    <w:p w:rsidR="001D3BB7" w:rsidRPr="00437E41" w:rsidRDefault="001D3BB7" w:rsidP="001D3BB7">
      <w:pPr>
        <w:rPr>
          <w:rFonts w:ascii="Helvetica" w:eastAsia="Times New Roman" w:hAnsi="Helvetica"/>
          <w:sz w:val="20"/>
          <w:szCs w:val="20"/>
        </w:rPr>
      </w:pPr>
      <w:r>
        <w:rPr>
          <w:rFonts w:ascii="Ink Free" w:hAnsi="Ink Free"/>
        </w:rPr>
        <w:t xml:space="preserve">The council discussed the fire truck and are asking for sealed bids of $2500 or above for the next couple of weeks. </w:t>
      </w:r>
      <w:proofErr w:type="spellStart"/>
      <w:r>
        <w:rPr>
          <w:rFonts w:ascii="Ink Free" w:hAnsi="Ink Free"/>
        </w:rPr>
        <w:t>Hopkey</w:t>
      </w:r>
      <w:proofErr w:type="spellEnd"/>
      <w:r>
        <w:rPr>
          <w:rFonts w:ascii="Ink Free" w:hAnsi="Ink Free"/>
        </w:rPr>
        <w:t xml:space="preserve"> made the motion to accept sealed bids until the June 17</w:t>
      </w:r>
      <w:r w:rsidRPr="001D3BB7">
        <w:rPr>
          <w:rFonts w:ascii="Ink Free" w:hAnsi="Ink Free"/>
          <w:vertAlign w:val="superscript"/>
        </w:rPr>
        <w:t>th</w:t>
      </w:r>
      <w:r>
        <w:rPr>
          <w:rFonts w:ascii="Ink Free" w:hAnsi="Ink Free"/>
        </w:rPr>
        <w:t xml:space="preserve"> and if none are accepted the truck be donated to the</w:t>
      </w:r>
      <w:r w:rsidR="00437E41" w:rsidRPr="00437E41">
        <w:rPr>
          <w:rFonts w:ascii="Helvetica" w:eastAsia="Times New Roman" w:hAnsi="Helvetica"/>
          <w:sz w:val="20"/>
          <w:szCs w:val="20"/>
        </w:rPr>
        <w:t xml:space="preserve"> </w:t>
      </w:r>
      <w:r w:rsidR="00437E41" w:rsidRPr="00437E41">
        <w:rPr>
          <w:rFonts w:ascii="Ink Free" w:eastAsia="Times New Roman" w:hAnsi="Ink Free"/>
          <w:sz w:val="20"/>
          <w:szCs w:val="20"/>
        </w:rPr>
        <w:t>US Ambulances for Ukrain</w:t>
      </w:r>
      <w:r w:rsidR="00437E41" w:rsidRPr="00437E41">
        <w:rPr>
          <w:rFonts w:ascii="Ink Free" w:eastAsia="Times New Roman" w:hAnsi="Ink Free"/>
          <w:sz w:val="20"/>
          <w:szCs w:val="20"/>
        </w:rPr>
        <w:t>e</w:t>
      </w:r>
      <w:r w:rsidR="00437E41">
        <w:rPr>
          <w:rFonts w:ascii="Ink Free" w:hAnsi="Ink Free"/>
        </w:rPr>
        <w:t>.</w:t>
      </w:r>
      <w:r>
        <w:rPr>
          <w:rFonts w:ascii="Ink Free" w:hAnsi="Ink Free"/>
        </w:rPr>
        <w:t xml:space="preserve"> Colman </w:t>
      </w:r>
      <w:proofErr w:type="gramStart"/>
      <w:r>
        <w:rPr>
          <w:rFonts w:ascii="Ink Free" w:hAnsi="Ink Free"/>
        </w:rPr>
        <w:t>seconded,</w:t>
      </w:r>
      <w:proofErr w:type="gramEnd"/>
      <w:r>
        <w:rPr>
          <w:rFonts w:ascii="Ink Free" w:hAnsi="Ink Free"/>
        </w:rPr>
        <w:t xml:space="preserve"> motion carried.</w:t>
      </w:r>
    </w:p>
    <w:p w:rsidR="002D6BFD" w:rsidRDefault="002D6BFD" w:rsidP="001D3BB7">
      <w:pPr>
        <w:rPr>
          <w:rFonts w:ascii="Ink Free" w:hAnsi="Ink Free"/>
        </w:rPr>
      </w:pPr>
      <w:proofErr w:type="spellStart"/>
      <w:r>
        <w:rPr>
          <w:rFonts w:ascii="Ink Free" w:hAnsi="Ink Free"/>
        </w:rPr>
        <w:t>Hopkey</w:t>
      </w:r>
      <w:proofErr w:type="spellEnd"/>
      <w:r>
        <w:rPr>
          <w:rFonts w:ascii="Ink Free" w:hAnsi="Ink Free"/>
        </w:rPr>
        <w:t xml:space="preserve"> made a motion to cancel the 28E agreement with the Cerro Gordo County sheriff department. Stadtlander seconded, unanimous roll call vote, motion carried.</w:t>
      </w:r>
    </w:p>
    <w:p w:rsidR="002D6BFD" w:rsidRDefault="002D6BFD" w:rsidP="001D3BB7">
      <w:pPr>
        <w:rPr>
          <w:rFonts w:ascii="Ink Free" w:hAnsi="Ink Free"/>
        </w:rPr>
      </w:pPr>
      <w:r>
        <w:rPr>
          <w:rFonts w:ascii="Ink Free" w:hAnsi="Ink Free"/>
        </w:rPr>
        <w:t xml:space="preserve">There was a lengthy discussion on another route for recycling properly. </w:t>
      </w:r>
      <w:proofErr w:type="spellStart"/>
      <w:r>
        <w:rPr>
          <w:rFonts w:ascii="Ink Free" w:hAnsi="Ink Free"/>
        </w:rPr>
        <w:t>Hopkey</w:t>
      </w:r>
      <w:proofErr w:type="spellEnd"/>
      <w:r>
        <w:rPr>
          <w:rFonts w:ascii="Ink Free" w:hAnsi="Ink Free"/>
        </w:rPr>
        <w:t xml:space="preserve"> made a motion to approve the city clerk to accept a contract with Metro Waste Authority upon attorney approval. Stadtlander seconded, unanimous roll call vote, motion carried. More information will be presented after further details are gathered.</w:t>
      </w:r>
    </w:p>
    <w:p w:rsidR="002D6BFD" w:rsidRDefault="002D6BFD" w:rsidP="001D3BB7">
      <w:pPr>
        <w:rPr>
          <w:rFonts w:ascii="Ink Free" w:hAnsi="Ink Free"/>
        </w:rPr>
      </w:pPr>
      <w:r>
        <w:rPr>
          <w:rFonts w:ascii="Ink Free" w:hAnsi="Ink Free"/>
        </w:rPr>
        <w:t>Colman gave a preconstruction update for repairing Larch Street along with the other areas affected by the water main project. The project is to begin May 17</w:t>
      </w:r>
      <w:r w:rsidRPr="002D6BFD">
        <w:rPr>
          <w:rFonts w:ascii="Ink Free" w:hAnsi="Ink Free"/>
          <w:vertAlign w:val="superscript"/>
        </w:rPr>
        <w:t>th</w:t>
      </w:r>
      <w:r>
        <w:rPr>
          <w:rFonts w:ascii="Ink Free" w:hAnsi="Ink Free"/>
        </w:rPr>
        <w:t>. Larch Street will have one lane open at all times with a pilot car. The mailboxes will be moved to a central location during construction. There will be a couple of side streets open to cross Larch Street</w:t>
      </w:r>
      <w:r w:rsidR="00603BA9">
        <w:rPr>
          <w:rFonts w:ascii="Ink Free" w:hAnsi="Ink Free"/>
        </w:rPr>
        <w:t>. More information will be given as it comes out.</w:t>
      </w:r>
    </w:p>
    <w:p w:rsidR="00603BA9" w:rsidRPr="00603BA9" w:rsidRDefault="00603BA9" w:rsidP="00603BA9">
      <w:pPr>
        <w:rPr>
          <w:rFonts w:ascii="Ink Free" w:hAnsi="Ink Free"/>
          <w:kern w:val="2"/>
          <w:sz w:val="24"/>
          <w:szCs w:val="24"/>
          <w14:ligatures w14:val="standardContextual"/>
        </w:rPr>
      </w:pPr>
      <w:r w:rsidRPr="00603BA9">
        <w:rPr>
          <w:rFonts w:ascii="Ink Free" w:hAnsi="Ink Free"/>
          <w:kern w:val="2"/>
          <w:sz w:val="24"/>
          <w:szCs w:val="24"/>
          <w14:ligatures w14:val="standardContextual"/>
        </w:rPr>
        <w:t xml:space="preserve">Discussion on the pantry project was had. Crisis Intervention Service received a grant through the Cerro Gordo County Community Foundation to build, place, and stock pantries in each town in Cerro Gordo County. Crisis Intervention would like to install one of these pantries in Thornton in collaboration with our project partner, North Iowa Mutual Aid. </w:t>
      </w:r>
    </w:p>
    <w:p w:rsidR="00603BA9" w:rsidRPr="00603BA9" w:rsidRDefault="00603BA9" w:rsidP="00603BA9">
      <w:pPr>
        <w:rPr>
          <w:rFonts w:ascii="Ink Free" w:hAnsi="Ink Free"/>
          <w:kern w:val="2"/>
          <w:sz w:val="24"/>
          <w:szCs w:val="24"/>
          <w14:ligatures w14:val="standardContextual"/>
        </w:rPr>
      </w:pPr>
      <w:r w:rsidRPr="00603BA9">
        <w:rPr>
          <w:rFonts w:ascii="Ink Free" w:hAnsi="Ink Free"/>
          <w:kern w:val="2"/>
          <w:sz w:val="24"/>
          <w:szCs w:val="24"/>
          <w14:ligatures w14:val="standardContextual"/>
        </w:rPr>
        <w:t xml:space="preserve">The pantry is 45” wide, 20” deep, 44” high at the front, and 36” high at the back. We ask that each town identify a site for the pantry. It can be mounted on posts dug into the ground, or secured on an existing structure. </w:t>
      </w:r>
    </w:p>
    <w:p w:rsidR="00603BA9" w:rsidRPr="00603BA9" w:rsidRDefault="00603BA9" w:rsidP="00603BA9">
      <w:pPr>
        <w:rPr>
          <w:rFonts w:ascii="Ink Free" w:hAnsi="Ink Free"/>
          <w:kern w:val="2"/>
          <w:sz w:val="24"/>
          <w:szCs w:val="24"/>
          <w14:ligatures w14:val="standardContextual"/>
        </w:rPr>
      </w:pPr>
      <w:r w:rsidRPr="00603BA9">
        <w:rPr>
          <w:rFonts w:ascii="Ink Free" w:hAnsi="Ink Free"/>
          <w:kern w:val="2"/>
          <w:sz w:val="24"/>
          <w:szCs w:val="24"/>
          <w14:ligatures w14:val="standardContextual"/>
        </w:rPr>
        <w:t>Crisis Intervention Service will install the pantry and do the initial stocking of the pantry. The hope is that community groups, families, or groups of individuals will volunteer to maintain the pantry once it is placed. Crisis Intervention Service and North Iowa Mutual Aid will continue working with the community to identify and collaborate on meeting changing needs.</w:t>
      </w:r>
    </w:p>
    <w:p w:rsidR="00603BA9" w:rsidRDefault="00603BA9" w:rsidP="00603BA9">
      <w:pPr>
        <w:rPr>
          <w:rFonts w:ascii="Ink Free" w:hAnsi="Ink Free"/>
          <w:kern w:val="2"/>
          <w:sz w:val="24"/>
          <w:szCs w:val="24"/>
          <w14:ligatures w14:val="standardContextual"/>
        </w:rPr>
      </w:pPr>
      <w:r w:rsidRPr="00603BA9">
        <w:rPr>
          <w:rFonts w:ascii="Ink Free" w:hAnsi="Ink Free"/>
          <w:kern w:val="2"/>
          <w:sz w:val="24"/>
          <w:szCs w:val="24"/>
          <w14:ligatures w14:val="standardContextual"/>
        </w:rPr>
        <w:t>The vision is that nearly any item can be provided in the pantry – food, toiletries, paper products, school supplies, etc. – and that anyone can contribute donations to the pantry or take from the pantry as needed.</w:t>
      </w:r>
      <w:r>
        <w:rPr>
          <w:rFonts w:ascii="Ink Free" w:hAnsi="Ink Free"/>
          <w:kern w:val="2"/>
          <w:sz w:val="24"/>
          <w:szCs w:val="24"/>
          <w14:ligatures w14:val="standardContextual"/>
        </w:rPr>
        <w:t xml:space="preserve"> Bohman made a motion to accept the pantry and put it between the fire station and the library. Where it will be easy to access and still out of the way. </w:t>
      </w:r>
      <w:proofErr w:type="spellStart"/>
      <w:r>
        <w:rPr>
          <w:rFonts w:ascii="Ink Free" w:hAnsi="Ink Free"/>
          <w:kern w:val="2"/>
          <w:sz w:val="24"/>
          <w:szCs w:val="24"/>
          <w14:ligatures w14:val="standardContextual"/>
        </w:rPr>
        <w:t>Hopkey</w:t>
      </w:r>
      <w:proofErr w:type="spellEnd"/>
      <w:r>
        <w:rPr>
          <w:rFonts w:ascii="Ink Free" w:hAnsi="Ink Free"/>
          <w:kern w:val="2"/>
          <w:sz w:val="24"/>
          <w:szCs w:val="24"/>
          <w14:ligatures w14:val="standardContextual"/>
        </w:rPr>
        <w:t xml:space="preserve"> seconded, motion carried.</w:t>
      </w:r>
    </w:p>
    <w:p w:rsidR="00603BA9" w:rsidRDefault="00603BA9" w:rsidP="00603BA9">
      <w:pPr>
        <w:rPr>
          <w:rFonts w:ascii="Ink Free" w:hAnsi="Ink Free"/>
          <w:kern w:val="2"/>
          <w:sz w:val="24"/>
          <w:szCs w:val="24"/>
          <w14:ligatures w14:val="standardContextual"/>
        </w:rPr>
      </w:pPr>
      <w:r>
        <w:rPr>
          <w:rFonts w:ascii="Ink Free" w:hAnsi="Ink Free"/>
          <w:kern w:val="2"/>
          <w:sz w:val="24"/>
          <w:szCs w:val="24"/>
          <w14:ligatures w14:val="standardContextual"/>
        </w:rPr>
        <w:t>Bohman made a motion to approve the liquor license for the gas station. Stadtlander seconded, motion carried.</w:t>
      </w:r>
    </w:p>
    <w:p w:rsidR="00603BA9" w:rsidRDefault="00603BA9" w:rsidP="00603BA9">
      <w:pPr>
        <w:rPr>
          <w:rFonts w:ascii="Ink Free" w:hAnsi="Ink Free"/>
          <w:kern w:val="2"/>
          <w:sz w:val="24"/>
          <w:szCs w:val="24"/>
          <w14:ligatures w14:val="standardContextual"/>
        </w:rPr>
      </w:pPr>
      <w:r>
        <w:rPr>
          <w:rFonts w:ascii="Ink Free" w:hAnsi="Ink Free"/>
          <w:kern w:val="2"/>
          <w:sz w:val="24"/>
          <w:szCs w:val="24"/>
          <w14:ligatures w14:val="standardContextual"/>
        </w:rPr>
        <w:t xml:space="preserve">Stadtlander made a motion to adjourn. </w:t>
      </w:r>
      <w:proofErr w:type="spellStart"/>
      <w:r>
        <w:rPr>
          <w:rFonts w:ascii="Ink Free" w:hAnsi="Ink Free"/>
          <w:kern w:val="2"/>
          <w:sz w:val="24"/>
          <w:szCs w:val="24"/>
          <w14:ligatures w14:val="standardContextual"/>
        </w:rPr>
        <w:t>Hopkey</w:t>
      </w:r>
      <w:proofErr w:type="spellEnd"/>
      <w:r>
        <w:rPr>
          <w:rFonts w:ascii="Ink Free" w:hAnsi="Ink Free"/>
          <w:kern w:val="2"/>
          <w:sz w:val="24"/>
          <w:szCs w:val="24"/>
          <w14:ligatures w14:val="standardContextual"/>
        </w:rPr>
        <w:t xml:space="preserve"> seconded, motion carried.</w:t>
      </w:r>
    </w:p>
    <w:p w:rsidR="00603BA9" w:rsidRDefault="00603BA9" w:rsidP="00603BA9">
      <w:pPr>
        <w:rPr>
          <w:rFonts w:ascii="Ink Free" w:hAnsi="Ink Free"/>
          <w:kern w:val="2"/>
          <w:sz w:val="24"/>
          <w:szCs w:val="24"/>
          <w14:ligatures w14:val="standardContextual"/>
        </w:rPr>
      </w:pPr>
    </w:p>
    <w:p w:rsidR="00603BA9" w:rsidRDefault="00603BA9" w:rsidP="00603BA9">
      <w:pPr>
        <w:rPr>
          <w:rFonts w:ascii="Ink Free" w:hAnsi="Ink Free"/>
          <w:kern w:val="2"/>
          <w:sz w:val="24"/>
          <w:szCs w:val="24"/>
          <w14:ligatures w14:val="standardContextual"/>
        </w:rPr>
      </w:pPr>
    </w:p>
    <w:p w:rsidR="00603BA9" w:rsidRDefault="00603BA9" w:rsidP="00603BA9">
      <w:pPr>
        <w:rPr>
          <w:rFonts w:ascii="Ink Free" w:hAnsi="Ink Free"/>
          <w:kern w:val="2"/>
          <w:sz w:val="24"/>
          <w:szCs w:val="24"/>
          <w14:ligatures w14:val="standardContextual"/>
        </w:rPr>
      </w:pPr>
    </w:p>
    <w:p w:rsidR="00603BA9" w:rsidRDefault="00603BA9" w:rsidP="00603BA9">
      <w:pPr>
        <w:rPr>
          <w:rFonts w:ascii="Ink Free" w:hAnsi="Ink Free"/>
          <w:kern w:val="2"/>
          <w:sz w:val="24"/>
          <w:szCs w:val="24"/>
          <w14:ligatures w14:val="standardContextual"/>
        </w:rPr>
      </w:pPr>
    </w:p>
    <w:p w:rsidR="00603BA9" w:rsidRPr="00851515" w:rsidRDefault="00603BA9" w:rsidP="00603BA9">
      <w:pPr>
        <w:spacing w:after="0"/>
        <w:rPr>
          <w:rFonts w:ascii="Ink Free" w:hAnsi="Ink Free"/>
        </w:rPr>
      </w:pPr>
      <w:r w:rsidRPr="00851515">
        <w:rPr>
          <w:rFonts w:ascii="Ink Free" w:hAnsi="Ink Free"/>
        </w:rPr>
        <w:t>Megan Hobscheidt</w:t>
      </w:r>
    </w:p>
    <w:p w:rsidR="00603BA9" w:rsidRPr="00851515" w:rsidRDefault="00603BA9" w:rsidP="00603BA9">
      <w:pPr>
        <w:spacing w:after="0"/>
        <w:rPr>
          <w:rFonts w:ascii="Ink Free" w:hAnsi="Ink Free"/>
        </w:rPr>
      </w:pPr>
      <w:r w:rsidRPr="00851515">
        <w:rPr>
          <w:rFonts w:ascii="Ink Free" w:hAnsi="Ink Free"/>
        </w:rPr>
        <w:t>Thornton City Clerk</w:t>
      </w:r>
    </w:p>
    <w:p w:rsidR="00603BA9" w:rsidRDefault="00603BA9" w:rsidP="00603BA9">
      <w:pPr>
        <w:rPr>
          <w:rFonts w:ascii="Ink Free" w:hAnsi="Ink Free"/>
        </w:rPr>
      </w:pPr>
    </w:p>
    <w:p w:rsidR="00603BA9" w:rsidRDefault="00603BA9" w:rsidP="00603BA9">
      <w:pPr>
        <w:rPr>
          <w:rFonts w:ascii="Ink Free" w:hAnsi="Ink Free"/>
        </w:rPr>
      </w:pPr>
    </w:p>
    <w:p w:rsidR="00603BA9" w:rsidRPr="00851515" w:rsidRDefault="00603BA9" w:rsidP="00603BA9">
      <w:pPr>
        <w:rPr>
          <w:rFonts w:ascii="Ink Free" w:hAnsi="Ink Free"/>
        </w:rPr>
      </w:pPr>
    </w:p>
    <w:p w:rsidR="00603BA9" w:rsidRPr="00851515" w:rsidRDefault="00603BA9" w:rsidP="00603BA9">
      <w:pPr>
        <w:spacing w:after="0"/>
        <w:rPr>
          <w:rFonts w:ascii="Ink Free" w:hAnsi="Ink Free"/>
        </w:rPr>
      </w:pPr>
      <w:r w:rsidRPr="00851515">
        <w:rPr>
          <w:rFonts w:ascii="Ink Free" w:hAnsi="Ink Free"/>
        </w:rPr>
        <w:t>Mike Jensen</w:t>
      </w:r>
    </w:p>
    <w:p w:rsidR="00603BA9" w:rsidRPr="00851515" w:rsidRDefault="00603BA9" w:rsidP="00603BA9">
      <w:pPr>
        <w:spacing w:after="0"/>
        <w:rPr>
          <w:rFonts w:ascii="Ink Free" w:hAnsi="Ink Free"/>
        </w:rPr>
      </w:pPr>
      <w:r w:rsidRPr="00851515">
        <w:rPr>
          <w:rFonts w:ascii="Ink Free" w:hAnsi="Ink Free"/>
        </w:rPr>
        <w:t>Mayor of Thornton</w:t>
      </w:r>
    </w:p>
    <w:p w:rsidR="00603BA9" w:rsidRPr="00603BA9" w:rsidRDefault="00603BA9" w:rsidP="00603BA9">
      <w:pPr>
        <w:rPr>
          <w:rFonts w:ascii="Ink Free" w:hAnsi="Ink Free"/>
          <w:kern w:val="2"/>
          <w:sz w:val="24"/>
          <w:szCs w:val="24"/>
          <w14:ligatures w14:val="standardContextual"/>
        </w:rPr>
      </w:pPr>
    </w:p>
    <w:p w:rsidR="00603BA9" w:rsidRDefault="00603BA9" w:rsidP="001D3BB7">
      <w:pPr>
        <w:rPr>
          <w:rFonts w:ascii="Ink Free" w:hAnsi="Ink Free"/>
        </w:rPr>
      </w:pPr>
    </w:p>
    <w:p w:rsidR="001D3BB7" w:rsidRDefault="001D3BB7" w:rsidP="001D3BB7">
      <w:pPr>
        <w:rPr>
          <w:rFonts w:ascii="Ink Free" w:hAnsi="Ink Free"/>
        </w:rPr>
      </w:pPr>
    </w:p>
    <w:p w:rsidR="00FE4A18" w:rsidRDefault="00FE4A18"/>
    <w:sectPr w:rsidR="00FE4A18" w:rsidSect="00FE760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B7"/>
    <w:rsid w:val="001D3BB7"/>
    <w:rsid w:val="002D6BFD"/>
    <w:rsid w:val="00437E41"/>
    <w:rsid w:val="00603BA9"/>
    <w:rsid w:val="00FE4A18"/>
    <w:rsid w:val="00FE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7064"/>
  <w15:chartTrackingRefBased/>
  <w15:docId w15:val="{118E12D0-CA0E-4D5E-B90A-C9552950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BB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cp:lastPrinted>2023-05-03T16:14:00Z</cp:lastPrinted>
  <dcterms:created xsi:type="dcterms:W3CDTF">2023-05-03T15:11:00Z</dcterms:created>
  <dcterms:modified xsi:type="dcterms:W3CDTF">2023-05-03T16:17:00Z</dcterms:modified>
</cp:coreProperties>
</file>