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1279" w14:textId="3F50927D" w:rsidR="00CD235D" w:rsidRDefault="003E3B08">
      <w:pPr>
        <w:rPr>
          <w:rFonts w:ascii="Ink Free" w:hAnsi="Ink Free"/>
        </w:rPr>
      </w:pPr>
      <w:r>
        <w:rPr>
          <w:rFonts w:ascii="Ink Free" w:hAnsi="Ink Free"/>
        </w:rPr>
        <w:t>CITY OF THORNTON – NOVEMBER 2, 2020 – 6:30 P.M. – CITY HALL</w:t>
      </w:r>
    </w:p>
    <w:p w14:paraId="11108C85" w14:textId="05D95D28" w:rsidR="003E3B08" w:rsidRDefault="003E3B08">
      <w:pPr>
        <w:rPr>
          <w:rFonts w:ascii="Ink Free" w:hAnsi="Ink Free"/>
        </w:rPr>
      </w:pPr>
      <w:r>
        <w:rPr>
          <w:rFonts w:ascii="Ink Free" w:hAnsi="Ink Free"/>
        </w:rPr>
        <w:t xml:space="preserve">The Thornton City Council met on the above date and time with Mayor Mike Jensen calling the meeting to order. Council members present: Joe Colman, Randy Bohman, Larry Stadtlander, Roger Engebretson, and Michael Hopkey. </w:t>
      </w:r>
      <w:proofErr w:type="gramStart"/>
      <w:r>
        <w:rPr>
          <w:rFonts w:ascii="Ink Free" w:hAnsi="Ink Free"/>
        </w:rPr>
        <w:t>Also</w:t>
      </w:r>
      <w:proofErr w:type="gramEnd"/>
      <w:r>
        <w:rPr>
          <w:rFonts w:ascii="Ink Free" w:hAnsi="Ink Free"/>
        </w:rPr>
        <w:t xml:space="preserve"> present: City Attorney Mike Moeller, Tom Janeka, </w:t>
      </w:r>
      <w:proofErr w:type="spellStart"/>
      <w:r>
        <w:rPr>
          <w:rFonts w:ascii="Ink Free" w:hAnsi="Ink Free"/>
        </w:rPr>
        <w:t>Kot</w:t>
      </w:r>
      <w:r w:rsidR="00A61AF2">
        <w:rPr>
          <w:rFonts w:ascii="Ink Free" w:hAnsi="Ink Free"/>
        </w:rPr>
        <w:t>y</w:t>
      </w:r>
      <w:proofErr w:type="spellEnd"/>
      <w:r w:rsidR="00A61AF2">
        <w:rPr>
          <w:rFonts w:ascii="Ink Free" w:hAnsi="Ink Free"/>
        </w:rPr>
        <w:t xml:space="preserve"> </w:t>
      </w:r>
      <w:r>
        <w:rPr>
          <w:rFonts w:ascii="Ink Free" w:hAnsi="Ink Free"/>
        </w:rPr>
        <w:t>Kuhlers, Chris Diggins, and Dick Fridley.</w:t>
      </w:r>
    </w:p>
    <w:p w14:paraId="4D2DB315" w14:textId="35F96D1D" w:rsidR="003E3B08" w:rsidRDefault="003E3B08">
      <w:pPr>
        <w:rPr>
          <w:rFonts w:ascii="Ink Free" w:hAnsi="Ink Free"/>
        </w:rPr>
      </w:pPr>
      <w:r>
        <w:rPr>
          <w:rFonts w:ascii="Ink Free" w:hAnsi="Ink Free"/>
        </w:rPr>
        <w:t>Hopkey made a motion to approve the agenda. Bohman seconded, motion carried.</w:t>
      </w:r>
    </w:p>
    <w:p w14:paraId="3CDBCCE0" w14:textId="76C6AFD0" w:rsidR="003E3B08" w:rsidRDefault="003E3B08">
      <w:pPr>
        <w:rPr>
          <w:rFonts w:ascii="Ink Free" w:hAnsi="Ink Free"/>
        </w:rPr>
      </w:pPr>
      <w:r>
        <w:rPr>
          <w:rFonts w:ascii="Ink Free" w:hAnsi="Ink Free"/>
        </w:rPr>
        <w:t>Engebretson made a motion to approve the October minutes. Stadtlander seconded, motion carried.</w:t>
      </w:r>
    </w:p>
    <w:p w14:paraId="3F53BD1E" w14:textId="2E5C2ABA" w:rsidR="003E3B08" w:rsidRDefault="003E3B08">
      <w:pPr>
        <w:rPr>
          <w:rFonts w:ascii="Ink Free" w:hAnsi="Ink Free"/>
        </w:rPr>
      </w:pPr>
      <w:r>
        <w:rPr>
          <w:rFonts w:ascii="Ink Free" w:hAnsi="Ink Free"/>
        </w:rPr>
        <w:t>Stadtlander made q motion to approve payment of bills. Engebretson seconded, motion carried.</w:t>
      </w:r>
    </w:p>
    <w:p w14:paraId="20DFF844" w14:textId="476A93B3" w:rsidR="003E3B08" w:rsidRDefault="003E3B08">
      <w:pPr>
        <w:rPr>
          <w:rFonts w:ascii="Ink Free" w:hAnsi="Ink Free"/>
        </w:rPr>
      </w:pPr>
      <w:r>
        <w:rPr>
          <w:rFonts w:ascii="Ink Free" w:hAnsi="Ink Free"/>
        </w:rPr>
        <w:t>Rosalie Hartwig arrived at 6:40 p.m.</w:t>
      </w:r>
    </w:p>
    <w:p w14:paraId="5EB10C99" w14:textId="42A0F08C" w:rsidR="003E3B08" w:rsidRDefault="003E3B08">
      <w:pPr>
        <w:rPr>
          <w:rFonts w:ascii="Ink Free" w:hAnsi="Ink Free"/>
        </w:rPr>
      </w:pPr>
      <w:r>
        <w:rPr>
          <w:rFonts w:ascii="Ink Free" w:hAnsi="Ink Free"/>
        </w:rPr>
        <w:t>The Board of Adjustment members met October 26, 2020 to discuss the building permit applications for 300 Maple St and 400 North 4</w:t>
      </w:r>
      <w:r w:rsidRPr="003E3B08">
        <w:rPr>
          <w:rFonts w:ascii="Ink Free" w:hAnsi="Ink Free"/>
          <w:vertAlign w:val="superscript"/>
        </w:rPr>
        <w:t>th</w:t>
      </w:r>
      <w:r>
        <w:rPr>
          <w:rFonts w:ascii="Ink Free" w:hAnsi="Ink Free"/>
        </w:rPr>
        <w:t xml:space="preserve"> St. It is recommended to the Council to approve those applications. Engebretson made a motion to approve both permit applications. Bohman seconded, unanimous roll call vote, motion carried.</w:t>
      </w:r>
    </w:p>
    <w:p w14:paraId="3338FA0F" w14:textId="51E91672" w:rsidR="003E3B08" w:rsidRDefault="003E3B08">
      <w:pPr>
        <w:rPr>
          <w:rFonts w:ascii="Ink Free" w:hAnsi="Ink Free"/>
        </w:rPr>
      </w:pPr>
      <w:r>
        <w:rPr>
          <w:rFonts w:ascii="Ink Free" w:hAnsi="Ink Free"/>
        </w:rPr>
        <w:t>The discussion on purchasing a newer fire truck has been tabled until the December meeting.</w:t>
      </w:r>
    </w:p>
    <w:p w14:paraId="760EFAE3" w14:textId="31CE6757" w:rsidR="003E3B08" w:rsidRDefault="00A61AF2">
      <w:pPr>
        <w:rPr>
          <w:rFonts w:ascii="Ink Free" w:hAnsi="Ink Free"/>
        </w:rPr>
      </w:pPr>
      <w:r>
        <w:rPr>
          <w:rFonts w:ascii="Ink Free" w:hAnsi="Ink Free"/>
        </w:rPr>
        <w:t>Jane and Phil McLaughlin arrived at 6:45 p.m.</w:t>
      </w:r>
    </w:p>
    <w:p w14:paraId="565F502B" w14:textId="26D9135F" w:rsidR="00A61AF2" w:rsidRDefault="00A61AF2">
      <w:pPr>
        <w:rPr>
          <w:rFonts w:ascii="Ink Free" w:hAnsi="Ink Free"/>
        </w:rPr>
      </w:pPr>
      <w:r>
        <w:rPr>
          <w:rFonts w:ascii="Ink Free" w:hAnsi="Ink Free"/>
        </w:rPr>
        <w:t>Engebretson made a motion to approve the resolution to set the public hearing for the budget amendment for the December meeting. Bohman seconded, motion carried.</w:t>
      </w:r>
    </w:p>
    <w:p w14:paraId="70C8EE5D" w14:textId="0E639C49" w:rsidR="00A61AF2" w:rsidRDefault="00A61AF2">
      <w:pPr>
        <w:rPr>
          <w:rFonts w:ascii="Ink Free" w:hAnsi="Ink Free"/>
        </w:rPr>
      </w:pPr>
      <w:r>
        <w:rPr>
          <w:rFonts w:ascii="Ink Free" w:hAnsi="Ink Free"/>
        </w:rPr>
        <w:t>Bohman made a motion to table the water tower cleaning results until the December meeting. Hopkey seconded, motion carried.</w:t>
      </w:r>
    </w:p>
    <w:p w14:paraId="1E6F5372" w14:textId="454D6639" w:rsidR="00A61AF2" w:rsidRDefault="00A61AF2">
      <w:pPr>
        <w:rPr>
          <w:rFonts w:ascii="Ink Free" w:hAnsi="Ink Free"/>
        </w:rPr>
      </w:pPr>
      <w:r>
        <w:rPr>
          <w:rFonts w:ascii="Ink Free" w:hAnsi="Ink Free"/>
        </w:rPr>
        <w:t>Clerk discussed the virtual workman’s comp site visit.</w:t>
      </w:r>
    </w:p>
    <w:p w14:paraId="45577B8A" w14:textId="373E0566" w:rsidR="00A61AF2" w:rsidRDefault="00A61AF2">
      <w:pPr>
        <w:rPr>
          <w:rFonts w:ascii="Ink Free" w:hAnsi="Ink Free"/>
        </w:rPr>
      </w:pPr>
      <w:r>
        <w:rPr>
          <w:rFonts w:ascii="Ink Free" w:hAnsi="Ink Free"/>
        </w:rPr>
        <w:t>The discussion about selling the snow plow/dump truck was had. Colman made q motion to ask for a $4500.00 minimum bid. Bohman seconded, unanimous roll call vote, motion carried.</w:t>
      </w:r>
    </w:p>
    <w:p w14:paraId="6161E907" w14:textId="0B629A86" w:rsidR="00A61AF2" w:rsidRDefault="00A61AF2">
      <w:pPr>
        <w:rPr>
          <w:rFonts w:ascii="Ink Free" w:hAnsi="Ink Free"/>
        </w:rPr>
      </w:pPr>
      <w:r>
        <w:rPr>
          <w:rFonts w:ascii="Ink Free" w:hAnsi="Ink Free"/>
        </w:rPr>
        <w:t>Jason Petersburg arrived at 7:00 p.m.</w:t>
      </w:r>
    </w:p>
    <w:p w14:paraId="60CEAB2B" w14:textId="5850293B" w:rsidR="00A61AF2" w:rsidRDefault="00A61AF2">
      <w:pPr>
        <w:rPr>
          <w:rFonts w:ascii="Ink Free" w:hAnsi="Ink Free"/>
        </w:rPr>
      </w:pPr>
      <w:r>
        <w:rPr>
          <w:rFonts w:ascii="Ink Free" w:hAnsi="Ink Free"/>
        </w:rPr>
        <w:t>Discussion about the City truck being driven home by the Street Supervisor was had and tabled until December meeting after further investigating is done.</w:t>
      </w:r>
    </w:p>
    <w:p w14:paraId="164A912E" w14:textId="311D1221" w:rsidR="00D66BD7" w:rsidRDefault="00D66BD7">
      <w:pPr>
        <w:rPr>
          <w:rFonts w:ascii="Ink Free" w:hAnsi="Ink Free"/>
        </w:rPr>
      </w:pPr>
      <w:r>
        <w:rPr>
          <w:rFonts w:ascii="Ink Free" w:hAnsi="Ink Free"/>
        </w:rPr>
        <w:t>Building permit application for 313 North 4</w:t>
      </w:r>
      <w:r w:rsidRPr="00D66BD7">
        <w:rPr>
          <w:rFonts w:ascii="Ink Free" w:hAnsi="Ink Free"/>
          <w:vertAlign w:val="superscript"/>
        </w:rPr>
        <w:t>th</w:t>
      </w:r>
      <w:r>
        <w:rPr>
          <w:rFonts w:ascii="Ink Free" w:hAnsi="Ink Free"/>
        </w:rPr>
        <w:t xml:space="preserve"> Street was denied.</w:t>
      </w:r>
    </w:p>
    <w:p w14:paraId="2B6BAF57" w14:textId="479B3974" w:rsidR="00A61AF2" w:rsidRDefault="00D66BD7">
      <w:pPr>
        <w:rPr>
          <w:rFonts w:ascii="Ink Free" w:hAnsi="Ink Free"/>
        </w:rPr>
      </w:pPr>
      <w:r>
        <w:rPr>
          <w:rFonts w:ascii="Ink Free" w:hAnsi="Ink Free"/>
        </w:rPr>
        <w:t>Jane McLaughlin began discussing the repair of her driveway approach and was cut short. Engebretson made a motion to have the City pay for the repair cost due to the City being the cause of her driveway approach being replaced. Colman seconded, unanimous roll call vote, motion carried.</w:t>
      </w:r>
    </w:p>
    <w:p w14:paraId="28F7F52D" w14:textId="434D3D07" w:rsidR="00D66BD7" w:rsidRDefault="00D66BD7">
      <w:pPr>
        <w:rPr>
          <w:rFonts w:ascii="Ink Free" w:hAnsi="Ink Free"/>
        </w:rPr>
      </w:pPr>
      <w:r>
        <w:rPr>
          <w:rFonts w:ascii="Ink Free" w:hAnsi="Ink Free"/>
        </w:rPr>
        <w:t>Hartwig, McLaughlin, and McLaughlin left at 7:10 p.m.</w:t>
      </w:r>
    </w:p>
    <w:p w14:paraId="052B0280" w14:textId="548E20CD" w:rsidR="00D66BD7" w:rsidRDefault="00D66BD7">
      <w:pPr>
        <w:rPr>
          <w:rFonts w:ascii="Ink Free" w:hAnsi="Ink Free"/>
        </w:rPr>
      </w:pPr>
      <w:r>
        <w:rPr>
          <w:rFonts w:ascii="Ink Free" w:hAnsi="Ink Free"/>
        </w:rPr>
        <w:t>Diggins discussed the contract with NIACOG and the upcoming water main project. Hopkey made a motion to approve entering into a contract agreement with NIACOG. Colman seconded, unanimous roll call vote, motion carried.</w:t>
      </w:r>
    </w:p>
    <w:p w14:paraId="6B8D2B7E" w14:textId="13EC6CD8" w:rsidR="00D66BD7" w:rsidRDefault="00D66BD7">
      <w:pPr>
        <w:rPr>
          <w:rFonts w:ascii="Ink Free" w:hAnsi="Ink Free"/>
        </w:rPr>
      </w:pPr>
      <w:r>
        <w:rPr>
          <w:rFonts w:ascii="Ink Free" w:hAnsi="Ink Free"/>
        </w:rPr>
        <w:t>Petersburg discussed the contract with V &amp; K Engineering and the upcoming water main project. Hopkey made a motion to enter into a contract agreement with V &amp; K. Bohman seconded, unanimous roll call vote, motion carried.</w:t>
      </w:r>
    </w:p>
    <w:p w14:paraId="70186253" w14:textId="27ED3D61" w:rsidR="00D66BD7" w:rsidRDefault="00D66BD7">
      <w:pPr>
        <w:rPr>
          <w:rFonts w:ascii="Ink Free" w:hAnsi="Ink Free"/>
        </w:rPr>
      </w:pPr>
      <w:r>
        <w:rPr>
          <w:rFonts w:ascii="Ink Free" w:hAnsi="Ink Free"/>
        </w:rPr>
        <w:t>Stadtlander made a motion to approve the resolution authorizing early pay off of the 2014 sewer bond. Hopkey seconded, unanimous roll call vote</w:t>
      </w:r>
      <w:r w:rsidR="00F47F58">
        <w:rPr>
          <w:rFonts w:ascii="Ink Free" w:hAnsi="Ink Free"/>
        </w:rPr>
        <w:t>, motion carried.</w:t>
      </w:r>
    </w:p>
    <w:p w14:paraId="174643B9" w14:textId="335E9B80" w:rsidR="00F47F58" w:rsidRDefault="00F47F58">
      <w:pPr>
        <w:rPr>
          <w:rFonts w:ascii="Ink Free" w:hAnsi="Ink Free"/>
        </w:rPr>
      </w:pPr>
      <w:r>
        <w:rPr>
          <w:rFonts w:ascii="Ink Free" w:hAnsi="Ink Free"/>
        </w:rPr>
        <w:t>Engebretson made a motion to adjourn. Stadtlander seconded, motion carried.</w:t>
      </w:r>
    </w:p>
    <w:p w14:paraId="1BC1FF46" w14:textId="7E16F365" w:rsidR="00F47F58" w:rsidRDefault="00F47F58" w:rsidP="00F47F58">
      <w:pPr>
        <w:spacing w:after="0"/>
        <w:rPr>
          <w:rFonts w:ascii="Ink Free" w:hAnsi="Ink Free"/>
        </w:rPr>
      </w:pPr>
      <w:r>
        <w:rPr>
          <w:rFonts w:ascii="Ink Free" w:hAnsi="Ink Free"/>
        </w:rPr>
        <w:t>Megan Hobscheidt</w:t>
      </w:r>
    </w:p>
    <w:p w14:paraId="6F134339" w14:textId="176FB425" w:rsidR="00F47F58" w:rsidRDefault="00F47F58" w:rsidP="00F47F58">
      <w:pPr>
        <w:spacing w:after="0"/>
        <w:rPr>
          <w:rFonts w:ascii="Ink Free" w:hAnsi="Ink Free"/>
        </w:rPr>
      </w:pPr>
      <w:r>
        <w:rPr>
          <w:rFonts w:ascii="Ink Free" w:hAnsi="Ink Free"/>
        </w:rPr>
        <w:t>Thornton City Clerk</w:t>
      </w:r>
    </w:p>
    <w:p w14:paraId="0EFEA604" w14:textId="5A339229" w:rsidR="00F47F58" w:rsidRDefault="00F47F58" w:rsidP="00F47F58">
      <w:pPr>
        <w:spacing w:after="0"/>
        <w:rPr>
          <w:rFonts w:ascii="Ink Free" w:hAnsi="Ink Free"/>
        </w:rPr>
      </w:pPr>
    </w:p>
    <w:p w14:paraId="077B1D45" w14:textId="191E8289" w:rsidR="00F47F58" w:rsidRDefault="00F47F58" w:rsidP="00F47F58">
      <w:pPr>
        <w:spacing w:after="0"/>
        <w:rPr>
          <w:rFonts w:ascii="Ink Free" w:hAnsi="Ink Free"/>
        </w:rPr>
      </w:pPr>
    </w:p>
    <w:p w14:paraId="42828A86" w14:textId="2EF1915A" w:rsidR="00F47F58" w:rsidRDefault="00F47F58" w:rsidP="00F47F58">
      <w:pPr>
        <w:spacing w:after="0"/>
        <w:rPr>
          <w:rFonts w:ascii="Ink Free" w:hAnsi="Ink Free"/>
        </w:rPr>
      </w:pPr>
      <w:r>
        <w:rPr>
          <w:rFonts w:ascii="Ink Free" w:hAnsi="Ink Free"/>
        </w:rPr>
        <w:t>Mike Jensen</w:t>
      </w:r>
    </w:p>
    <w:p w14:paraId="0461FFCB" w14:textId="39373101" w:rsidR="00F47F58" w:rsidRDefault="00F47F58" w:rsidP="00F47F58">
      <w:pPr>
        <w:spacing w:after="0"/>
        <w:rPr>
          <w:rFonts w:ascii="Ink Free" w:hAnsi="Ink Free"/>
        </w:rPr>
      </w:pPr>
      <w:r>
        <w:rPr>
          <w:rFonts w:ascii="Ink Free" w:hAnsi="Ink Free"/>
        </w:rPr>
        <w:t>Mayor, City of Thornton</w:t>
      </w:r>
    </w:p>
    <w:p w14:paraId="155FCE08" w14:textId="77777777" w:rsidR="00F47F58" w:rsidRDefault="00F47F58" w:rsidP="00F47F58">
      <w:pPr>
        <w:spacing w:after="0"/>
        <w:rPr>
          <w:rFonts w:ascii="Ink Free" w:hAnsi="Ink Free"/>
        </w:rPr>
      </w:pPr>
    </w:p>
    <w:p w14:paraId="6E65F40B" w14:textId="77777777" w:rsidR="00D66BD7" w:rsidRDefault="00D66BD7">
      <w:pPr>
        <w:rPr>
          <w:rFonts w:ascii="Ink Free" w:hAnsi="Ink Free"/>
        </w:rPr>
      </w:pPr>
    </w:p>
    <w:p w14:paraId="6E68B04A" w14:textId="77777777" w:rsidR="00A61AF2" w:rsidRDefault="00A61AF2">
      <w:pPr>
        <w:rPr>
          <w:rFonts w:ascii="Ink Free" w:hAnsi="Ink Free"/>
        </w:rPr>
      </w:pPr>
    </w:p>
    <w:p w14:paraId="40C060B1" w14:textId="77777777" w:rsidR="003E3B08" w:rsidRPr="003E3B08" w:rsidRDefault="003E3B08">
      <w:pPr>
        <w:rPr>
          <w:rFonts w:ascii="Ink Free" w:hAnsi="Ink Free"/>
        </w:rPr>
      </w:pPr>
    </w:p>
    <w:sectPr w:rsidR="003E3B08" w:rsidRPr="003E3B08" w:rsidSect="00F47F5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08"/>
    <w:rsid w:val="003E3B08"/>
    <w:rsid w:val="009F2AE1"/>
    <w:rsid w:val="00A61AF2"/>
    <w:rsid w:val="00CD235D"/>
    <w:rsid w:val="00D66BD7"/>
    <w:rsid w:val="00E33AB1"/>
    <w:rsid w:val="00F4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B6CB"/>
  <w15:chartTrackingRefBased/>
  <w15:docId w15:val="{3D759D94-D96D-4630-ABB7-9C4A22CA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cp:lastPrinted>2020-11-05T15:35:00Z</cp:lastPrinted>
  <dcterms:created xsi:type="dcterms:W3CDTF">2020-11-05T15:01:00Z</dcterms:created>
  <dcterms:modified xsi:type="dcterms:W3CDTF">2020-11-05T15:36:00Z</dcterms:modified>
</cp:coreProperties>
</file>