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5E425" w14:textId="2002199E" w:rsidR="00CD235D" w:rsidRDefault="00A61552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CITY OF THORNTON – JUNE 1, 2020 – 6:30 P.M. – CITY HALL</w:t>
      </w:r>
    </w:p>
    <w:p w14:paraId="0B9D8FE1" w14:textId="3BBD1A4B" w:rsidR="00A61552" w:rsidRDefault="00A61552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The Thornton City Council met on the above date and time with Mayor Mike Jensen calling the meeting to order. Council members present: Joe Colman, Randy Bohman, Larry Stadtlander, Roger Engebretson, and Michael Hopkey. </w:t>
      </w:r>
      <w:r w:rsidR="002F6185">
        <w:rPr>
          <w:rFonts w:ascii="Ink Free" w:hAnsi="Ink Free"/>
          <w:b/>
          <w:bCs/>
        </w:rPr>
        <w:t>Also present: City Attorney Mike Moeller, Tom Janeka, Alvin Smit, and Dick Fridley.</w:t>
      </w:r>
    </w:p>
    <w:p w14:paraId="60A67886" w14:textId="118210B6" w:rsidR="002F6185" w:rsidRDefault="002F618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Stadtlander made a motion to approve the agenda. Engebretson seconded, motion carried.</w:t>
      </w:r>
    </w:p>
    <w:p w14:paraId="45C7C4A6" w14:textId="2F9E5875" w:rsidR="002F6185" w:rsidRDefault="002F618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Hopkey made a motion to approve the minutes from the May meeting. Bohman seconded, motion carried.</w:t>
      </w:r>
    </w:p>
    <w:p w14:paraId="68B45DDD" w14:textId="18402627" w:rsidR="002F6185" w:rsidRDefault="002F618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Engebretson made a motion to approve the payment of bills. Stadtlander seconded, motion carried.</w:t>
      </w:r>
    </w:p>
    <w:p w14:paraId="70045871" w14:textId="35E55DEB" w:rsidR="002F6185" w:rsidRDefault="002F618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Mayor Jensen opened the public hearing for the first reading of the 2020 Thornton Municipal Code of Ordinances. There were no written or oral objections. Bohman made a motion to close the public hearing. Engebretson seconded, roll call vote, motion carried. Bohman made a motion to approve the first reading. Engebretson seconded, unanimous roll call vote, motion carried.</w:t>
      </w:r>
      <w:r w:rsidR="006E53DE">
        <w:rPr>
          <w:rFonts w:ascii="Ink Free" w:hAnsi="Ink Free"/>
          <w:b/>
          <w:bCs/>
        </w:rPr>
        <w:t xml:space="preserve"> Engebretson made a motion to waive and adopt the second and third reading of the Code. Stadtlander seconded, unanimous roll call vote, motion carried.</w:t>
      </w:r>
    </w:p>
    <w:p w14:paraId="3B50BFFC" w14:textId="7CBC74D8" w:rsidR="006E53DE" w:rsidRDefault="006E53DE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Mayor Jensen opened the public hearing for the first reading to adopt the updated Floodplain Management Ordinance. There were no written or oral objections. Stadtlander made q motion to close the public hearing. Bohman seconded, roll call vote, motion carried. Bohman made a motion to approve the first reading. Engebretson seconded, roll call vote was unanimous, motion carried. Engebretson made a motion to waive and adopt the second and third reading. Stadtlander seconded, roll call vote was unanimous, motion carried.</w:t>
      </w:r>
    </w:p>
    <w:p w14:paraId="64DB6D8A" w14:textId="0C766247" w:rsidR="006E53DE" w:rsidRDefault="006E53DE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Mayor Jensen opened the public hearing for the first reading to adopt the Urban Chicken Ordinance. There were no written or oral objections. Bohman made a motion to close the public hearing. Colman</w:t>
      </w:r>
      <w:r w:rsidR="00820A9D">
        <w:rPr>
          <w:rFonts w:ascii="Ink Free" w:hAnsi="Ink Free"/>
          <w:b/>
          <w:bCs/>
        </w:rPr>
        <w:t xml:space="preserve"> seconded, roll call vote, motion carried. Colman made a motion to approve the first reading. Bohman seconded, roll call vote was unanimous, motion carried. Hopkey made a motion to waive and adopt the second and third reading. Engebretson seconded, roll call vote was unanimous, motion carried.</w:t>
      </w:r>
    </w:p>
    <w:p w14:paraId="34A4F4DE" w14:textId="34C49C5A" w:rsidR="00820A9D" w:rsidRDefault="00820A9D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Mayor Jensen opened the public hearing for the proposal to sell real estate property. There were no written or oral objections. Bohman made a motion to close the public hearing. Colman seconded, roll call vote, motion carried. Colman made a motion to approve the sale. Hopkey seconded, roll call vote, motion carried.</w:t>
      </w:r>
    </w:p>
    <w:p w14:paraId="75AF0707" w14:textId="5A01D6B4" w:rsidR="00820A9D" w:rsidRDefault="00667618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There was discussion about Joe Colman helping the City at times. That is no longer an option.</w:t>
      </w:r>
    </w:p>
    <w:p w14:paraId="1396956E" w14:textId="2CFD9A96" w:rsidR="00667618" w:rsidRDefault="00667618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Discussion about a tree on Maple Street needing to be trimmed. </w:t>
      </w:r>
    </w:p>
    <w:p w14:paraId="18203CD1" w14:textId="6B23ED24" w:rsidR="00667618" w:rsidRDefault="00667618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Mayor Jensen visited with Charles Schafer about remaining on the Zoning Board and he accepted. Jensen talked with Shelby Steenhard about remaining on the Board of Adjustments</w:t>
      </w:r>
      <w:r w:rsidR="00222083">
        <w:rPr>
          <w:rFonts w:ascii="Ink Free" w:hAnsi="Ink Free"/>
          <w:b/>
          <w:bCs/>
        </w:rPr>
        <w:t xml:space="preserve"> and he accepted. Jensen also talked with Julie Bell about staying on the Library Board and she also accepted.</w:t>
      </w:r>
    </w:p>
    <w:p w14:paraId="5C4D79C9" w14:textId="5B2D68C4" w:rsidR="00222083" w:rsidRDefault="00222083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Reminder about Community Clean Up Day on June 15</w:t>
      </w:r>
      <w:r w:rsidRPr="00222083">
        <w:rPr>
          <w:rFonts w:ascii="Ink Free" w:hAnsi="Ink Free"/>
          <w:b/>
          <w:bCs/>
          <w:vertAlign w:val="superscript"/>
        </w:rPr>
        <w:t>th</w:t>
      </w:r>
      <w:r>
        <w:rPr>
          <w:rFonts w:ascii="Ink Free" w:hAnsi="Ink Free"/>
          <w:b/>
          <w:bCs/>
        </w:rPr>
        <w:t xml:space="preserve"> by 8 am. Also</w:t>
      </w:r>
      <w:r w:rsidR="00AD2B2C">
        <w:rPr>
          <w:rFonts w:ascii="Ink Free" w:hAnsi="Ink Free"/>
          <w:b/>
          <w:bCs/>
        </w:rPr>
        <w:t>,</w:t>
      </w:r>
      <w:r>
        <w:rPr>
          <w:rFonts w:ascii="Ink Free" w:hAnsi="Ink Free"/>
          <w:b/>
          <w:bCs/>
        </w:rPr>
        <w:t xml:space="preserve"> household hazardous waste</w:t>
      </w:r>
      <w:r w:rsidR="00AD2B2C">
        <w:rPr>
          <w:rFonts w:ascii="Ink Free" w:hAnsi="Ink Free"/>
          <w:b/>
          <w:bCs/>
        </w:rPr>
        <w:t xml:space="preserve"> can be brought </w:t>
      </w:r>
      <w:r>
        <w:rPr>
          <w:rFonts w:ascii="Ink Free" w:hAnsi="Ink Free"/>
          <w:b/>
          <w:bCs/>
        </w:rPr>
        <w:t>to the City Shed between 3:30-5:30pm</w:t>
      </w:r>
      <w:r w:rsidR="00AD2B2C">
        <w:rPr>
          <w:rFonts w:ascii="Ink Free" w:hAnsi="Ink Free"/>
          <w:b/>
          <w:bCs/>
        </w:rPr>
        <w:t xml:space="preserve"> - </w:t>
      </w:r>
      <w:r>
        <w:rPr>
          <w:rFonts w:ascii="Ink Free" w:hAnsi="Ink Free"/>
          <w:b/>
          <w:bCs/>
        </w:rPr>
        <w:t>Thornton residents only. If you have questions, call City Hall.</w:t>
      </w:r>
    </w:p>
    <w:p w14:paraId="42B08D88" w14:textId="0A707FDD" w:rsidR="00222083" w:rsidRDefault="00222083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Stadtlander made a motion to authorize the clerk </w:t>
      </w:r>
      <w:r w:rsidR="0087389F">
        <w:rPr>
          <w:rFonts w:ascii="Ink Free" w:hAnsi="Ink Free"/>
          <w:b/>
          <w:bCs/>
        </w:rPr>
        <w:t>to make f/y ending 6/30/2020 transfers. Bohman seconded, roll call vote, motion carried.</w:t>
      </w:r>
    </w:p>
    <w:p w14:paraId="6398C33E" w14:textId="47201C18" w:rsidR="0087389F" w:rsidRDefault="0087389F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Colman made a motion to post the part-time position. Hopkey seconded, motion carried.</w:t>
      </w:r>
    </w:p>
    <w:p w14:paraId="35E294E5" w14:textId="2F2EF5ED" w:rsidR="0087389F" w:rsidRDefault="0087389F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The public hearing for the budget amendment will be June 18, 2020 at 4pm at City Hall.</w:t>
      </w:r>
    </w:p>
    <w:p w14:paraId="379D54D2" w14:textId="34952221" w:rsidR="0087389F" w:rsidRDefault="0087389F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The building permit application for 401 Larch Street was approved.</w:t>
      </w:r>
    </w:p>
    <w:p w14:paraId="584B2899" w14:textId="08770B83" w:rsidR="0087389F" w:rsidRDefault="0087389F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There was discussion on standing water in town. The City is looking into investigating a cure for the issue.</w:t>
      </w:r>
    </w:p>
    <w:p w14:paraId="5A0146E0" w14:textId="00E6EB36" w:rsidR="0087389F" w:rsidRDefault="0087389F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Smit left at 7:10pm.</w:t>
      </w:r>
    </w:p>
    <w:p w14:paraId="35DA1CAF" w14:textId="143C9D9A" w:rsidR="0087389F" w:rsidRDefault="0087389F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Further discussion on sewer and storm sewer repairs continued.</w:t>
      </w:r>
    </w:p>
    <w:p w14:paraId="7476CCBF" w14:textId="029C98D4" w:rsidR="00AD2B2C" w:rsidRDefault="00AD2B2C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lastRenderedPageBreak/>
        <w:t>The 200 – 300 block on Maple Street will be blocked off on the 4</w:t>
      </w:r>
      <w:r w:rsidRPr="00AD2B2C">
        <w:rPr>
          <w:rFonts w:ascii="Ink Free" w:hAnsi="Ink Free"/>
          <w:b/>
          <w:bCs/>
          <w:vertAlign w:val="superscript"/>
        </w:rPr>
        <w:t>th</w:t>
      </w:r>
      <w:r>
        <w:rPr>
          <w:rFonts w:ascii="Ink Free" w:hAnsi="Ink Free"/>
          <w:b/>
          <w:bCs/>
        </w:rPr>
        <w:t xml:space="preserve"> of July.</w:t>
      </w:r>
    </w:p>
    <w:p w14:paraId="4C9F9F7B" w14:textId="22B620CF" w:rsidR="00AD2B2C" w:rsidRDefault="00AD2B2C">
      <w:pPr>
        <w:rPr>
          <w:rFonts w:ascii="Ink Free" w:hAnsi="Ink Free"/>
          <w:b/>
          <w:bCs/>
        </w:rPr>
      </w:pPr>
    </w:p>
    <w:p w14:paraId="401557A0" w14:textId="0DCF7855" w:rsidR="00AD2B2C" w:rsidRDefault="00AD2B2C">
      <w:pPr>
        <w:rPr>
          <w:rFonts w:ascii="Ink Free" w:hAnsi="Ink Free"/>
          <w:b/>
          <w:bCs/>
        </w:rPr>
      </w:pPr>
    </w:p>
    <w:p w14:paraId="6B481B3C" w14:textId="4109D6C5" w:rsidR="00AD2B2C" w:rsidRDefault="00AD2B2C" w:rsidP="00AD2B2C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Megan Hobscheidt</w:t>
      </w:r>
    </w:p>
    <w:p w14:paraId="318107D4" w14:textId="6B722F7C" w:rsidR="00AD2B2C" w:rsidRDefault="00AD2B2C" w:rsidP="00AD2B2C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Thornton City Clerk</w:t>
      </w:r>
    </w:p>
    <w:p w14:paraId="16949538" w14:textId="5D2D51D8" w:rsidR="00AD2B2C" w:rsidRDefault="00AD2B2C" w:rsidP="00AD2B2C">
      <w:pPr>
        <w:spacing w:after="0"/>
        <w:rPr>
          <w:rFonts w:ascii="Ink Free" w:hAnsi="Ink Free"/>
          <w:b/>
          <w:bCs/>
        </w:rPr>
      </w:pPr>
    </w:p>
    <w:p w14:paraId="2EA9B6C4" w14:textId="3FD55B3D" w:rsidR="00AD2B2C" w:rsidRDefault="00AD2B2C" w:rsidP="00AD2B2C">
      <w:pPr>
        <w:spacing w:after="0"/>
        <w:rPr>
          <w:rFonts w:ascii="Ink Free" w:hAnsi="Ink Free"/>
          <w:b/>
          <w:bCs/>
        </w:rPr>
      </w:pPr>
    </w:p>
    <w:p w14:paraId="771A0B6C" w14:textId="3D352D63" w:rsidR="00AD2B2C" w:rsidRDefault="00AD2B2C" w:rsidP="00AD2B2C">
      <w:pPr>
        <w:spacing w:after="0"/>
        <w:rPr>
          <w:rFonts w:ascii="Ink Free" w:hAnsi="Ink Free"/>
          <w:b/>
          <w:bCs/>
        </w:rPr>
      </w:pPr>
    </w:p>
    <w:p w14:paraId="3C1B123F" w14:textId="30153529" w:rsidR="00AD2B2C" w:rsidRDefault="00AD2B2C" w:rsidP="00AD2B2C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Mike Jensen</w:t>
      </w:r>
    </w:p>
    <w:p w14:paraId="38A5426F" w14:textId="03200F71" w:rsidR="00AD2B2C" w:rsidRDefault="00AD2B2C" w:rsidP="00AD2B2C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Mayor, City of Thornton</w:t>
      </w:r>
    </w:p>
    <w:p w14:paraId="0E2A47C9" w14:textId="7308FAE0" w:rsidR="0087389F" w:rsidRPr="00A61552" w:rsidRDefault="0087389F">
      <w:pPr>
        <w:rPr>
          <w:rFonts w:ascii="Ink Free" w:hAnsi="Ink Free"/>
          <w:b/>
          <w:bCs/>
        </w:rPr>
      </w:pPr>
    </w:p>
    <w:sectPr w:rsidR="0087389F" w:rsidRPr="00A61552" w:rsidSect="00AD2B2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52"/>
    <w:rsid w:val="001E3CF6"/>
    <w:rsid w:val="00222083"/>
    <w:rsid w:val="002F6185"/>
    <w:rsid w:val="00667618"/>
    <w:rsid w:val="006E53DE"/>
    <w:rsid w:val="00820A9D"/>
    <w:rsid w:val="0087389F"/>
    <w:rsid w:val="009F2AE1"/>
    <w:rsid w:val="00A61552"/>
    <w:rsid w:val="00AD2B2C"/>
    <w:rsid w:val="00CD235D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D5E46"/>
  <w15:chartTrackingRefBased/>
  <w15:docId w15:val="{ABE8AED6-632E-473C-B0C8-91CF32E2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4</cp:revision>
  <cp:lastPrinted>2020-06-02T17:49:00Z</cp:lastPrinted>
  <dcterms:created xsi:type="dcterms:W3CDTF">2020-06-02T14:06:00Z</dcterms:created>
  <dcterms:modified xsi:type="dcterms:W3CDTF">2020-06-02T17:50:00Z</dcterms:modified>
</cp:coreProperties>
</file>