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4C75" w:rsidRDefault="00A24C75" w:rsidP="00A24C75">
      <w:pPr>
        <w:jc w:val="center"/>
        <w:rPr>
          <w:rFonts w:ascii="Ink Free" w:hAnsi="Ink Free"/>
          <w:b/>
          <w:bCs/>
          <w:sz w:val="32"/>
          <w:szCs w:val="32"/>
        </w:rPr>
      </w:pPr>
      <w:r>
        <w:rPr>
          <w:rFonts w:ascii="Ink Free" w:hAnsi="Ink Free"/>
          <w:b/>
          <w:bCs/>
          <w:sz w:val="32"/>
          <w:szCs w:val="32"/>
        </w:rPr>
        <w:t>-PUBLIC HEARING-</w:t>
      </w:r>
    </w:p>
    <w:p w:rsidR="00A24C75" w:rsidRDefault="00A24C75" w:rsidP="00A24C75">
      <w:pPr>
        <w:jc w:val="center"/>
        <w:rPr>
          <w:rFonts w:ascii="Ink Free" w:hAnsi="Ink Free"/>
          <w:b/>
          <w:bCs/>
          <w:sz w:val="28"/>
          <w:szCs w:val="28"/>
        </w:rPr>
      </w:pPr>
      <w:r>
        <w:rPr>
          <w:rFonts w:ascii="Ink Free" w:hAnsi="Ink Free"/>
          <w:b/>
          <w:bCs/>
          <w:sz w:val="28"/>
          <w:szCs w:val="28"/>
        </w:rPr>
        <w:t>City of Thornton, Iowa</w:t>
      </w:r>
    </w:p>
    <w:p w:rsidR="00A24C75" w:rsidRDefault="00A24C75" w:rsidP="00A24C75">
      <w:pPr>
        <w:jc w:val="center"/>
        <w:rPr>
          <w:rFonts w:ascii="Ink Free" w:hAnsi="Ink Free"/>
          <w:b/>
          <w:bCs/>
          <w:sz w:val="28"/>
          <w:szCs w:val="28"/>
        </w:rPr>
      </w:pPr>
    </w:p>
    <w:p w:rsidR="00A24C75" w:rsidRDefault="00A24C75" w:rsidP="00A24C75">
      <w:pPr>
        <w:rPr>
          <w:rFonts w:ascii="Ink Free" w:hAnsi="Ink Free"/>
          <w:b/>
          <w:bCs/>
        </w:rPr>
      </w:pPr>
      <w:r>
        <w:rPr>
          <w:rFonts w:ascii="Ink Free" w:hAnsi="Ink Free"/>
          <w:b/>
          <w:bCs/>
        </w:rPr>
        <w:t>Notice is hereby given that the City Council of the City of Thornton, Iowa will conduct a public hearing on the foregoing proposal to sell or dispose of real property. Said hearing will be held by the City Council for the City of Thornton, Iowa at the Thornton City Hall, 404 Main Street, Thornton, Iowa at 6:30 p.m. on the 2</w:t>
      </w:r>
      <w:r w:rsidRPr="00C82B70">
        <w:rPr>
          <w:rFonts w:ascii="Ink Free" w:hAnsi="Ink Free"/>
          <w:b/>
          <w:bCs/>
          <w:vertAlign w:val="superscript"/>
        </w:rPr>
        <w:t>nd</w:t>
      </w:r>
      <w:r>
        <w:rPr>
          <w:rFonts w:ascii="Ink Free" w:hAnsi="Ink Free"/>
          <w:b/>
          <w:bCs/>
        </w:rPr>
        <w:t xml:space="preserve"> day of </w:t>
      </w:r>
      <w:r>
        <w:rPr>
          <w:rFonts w:ascii="Ink Free" w:hAnsi="Ink Free"/>
          <w:b/>
          <w:bCs/>
        </w:rPr>
        <w:t>June</w:t>
      </w:r>
      <w:r>
        <w:rPr>
          <w:rFonts w:ascii="Ink Free" w:hAnsi="Ink Free"/>
          <w:b/>
          <w:bCs/>
        </w:rPr>
        <w:t>, 20</w:t>
      </w:r>
      <w:r>
        <w:rPr>
          <w:rFonts w:ascii="Ink Free" w:hAnsi="Ink Free"/>
          <w:b/>
          <w:bCs/>
        </w:rPr>
        <w:t>25</w:t>
      </w:r>
      <w:r>
        <w:rPr>
          <w:rFonts w:ascii="Ink Free" w:hAnsi="Ink Free"/>
          <w:b/>
          <w:bCs/>
        </w:rPr>
        <w:t xml:space="preserve"> at which times arguments for or against the proposed sale or disposition of real property will be heard and considered.</w:t>
      </w:r>
    </w:p>
    <w:p w:rsidR="00A24C75" w:rsidRDefault="00A24C75" w:rsidP="00A24C75">
      <w:pPr>
        <w:rPr>
          <w:rFonts w:ascii="Ink Free" w:hAnsi="Ink Free"/>
          <w:b/>
          <w:bCs/>
        </w:rPr>
      </w:pPr>
    </w:p>
    <w:p w:rsidR="00A24C75" w:rsidRDefault="00A24C75" w:rsidP="00A24C75">
      <w:pPr>
        <w:rPr>
          <w:rFonts w:ascii="Ink Free" w:hAnsi="Ink Free"/>
          <w:b/>
          <w:bCs/>
        </w:rPr>
      </w:pPr>
      <w:r>
        <w:rPr>
          <w:rFonts w:ascii="Ink Free" w:hAnsi="Ink Free"/>
          <w:b/>
          <w:bCs/>
        </w:rPr>
        <w:t>Comments, oral, or written may be submitted to the City Clerk prior to the public hearing. Any comments received will be included in the minutes of the public hearing as part of the permanent record.</w:t>
      </w:r>
    </w:p>
    <w:p w:rsidR="00A24C75" w:rsidRDefault="00A24C75" w:rsidP="00A24C75">
      <w:pPr>
        <w:rPr>
          <w:rFonts w:ascii="Ink Free" w:hAnsi="Ink Free"/>
          <w:b/>
          <w:bCs/>
        </w:rPr>
      </w:pPr>
    </w:p>
    <w:p w:rsidR="00A24C75" w:rsidRDefault="00A24C75" w:rsidP="00A24C75">
      <w:pPr>
        <w:spacing w:after="0"/>
        <w:jc w:val="center"/>
        <w:rPr>
          <w:rFonts w:ascii="Ink Free" w:hAnsi="Ink Free"/>
          <w:b/>
          <w:bCs/>
        </w:rPr>
      </w:pPr>
      <w:r>
        <w:rPr>
          <w:rFonts w:ascii="Ink Free" w:hAnsi="Ink Free"/>
          <w:b/>
          <w:bCs/>
        </w:rPr>
        <w:t>Megan Hobscheidt</w:t>
      </w:r>
    </w:p>
    <w:p w:rsidR="00A24C75" w:rsidRPr="00913C39" w:rsidRDefault="00A24C75" w:rsidP="00A24C75">
      <w:pPr>
        <w:spacing w:after="0"/>
        <w:jc w:val="center"/>
        <w:rPr>
          <w:rFonts w:ascii="Ink Free" w:hAnsi="Ink Free"/>
          <w:b/>
          <w:bCs/>
        </w:rPr>
      </w:pPr>
      <w:r>
        <w:rPr>
          <w:rFonts w:ascii="Ink Free" w:hAnsi="Ink Free"/>
          <w:b/>
          <w:bCs/>
        </w:rPr>
        <w:t>Thornton City Clerk</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75"/>
    <w:rsid w:val="00415CEF"/>
    <w:rsid w:val="004A16E1"/>
    <w:rsid w:val="005049AE"/>
    <w:rsid w:val="005206A7"/>
    <w:rsid w:val="00A24C75"/>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E3A2"/>
  <w15:chartTrackingRefBased/>
  <w15:docId w15:val="{C9AD8781-315E-4CFF-B58B-A3B27003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75"/>
    <w:pPr>
      <w:spacing w:line="259" w:lineRule="auto"/>
    </w:pPr>
    <w:rPr>
      <w:kern w:val="0"/>
      <w:sz w:val="22"/>
      <w:szCs w:val="22"/>
      <w14:ligatures w14:val="none"/>
    </w:rPr>
  </w:style>
  <w:style w:type="paragraph" w:styleId="Heading1">
    <w:name w:val="heading 1"/>
    <w:basedOn w:val="Normal"/>
    <w:next w:val="Normal"/>
    <w:link w:val="Heading1Char"/>
    <w:uiPriority w:val="9"/>
    <w:qFormat/>
    <w:rsid w:val="00A24C7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4C7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4C75"/>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4C75"/>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24C75"/>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24C7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24C7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24C7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24C7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4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4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4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4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4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C75"/>
    <w:rPr>
      <w:rFonts w:eastAsiaTheme="majorEastAsia" w:cstheme="majorBidi"/>
      <w:color w:val="272727" w:themeColor="text1" w:themeTint="D8"/>
    </w:rPr>
  </w:style>
  <w:style w:type="paragraph" w:styleId="Title">
    <w:name w:val="Title"/>
    <w:basedOn w:val="Normal"/>
    <w:next w:val="Normal"/>
    <w:link w:val="TitleChar"/>
    <w:uiPriority w:val="10"/>
    <w:qFormat/>
    <w:rsid w:val="00A24C7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4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C7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4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C7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24C75"/>
    <w:rPr>
      <w:i/>
      <w:iCs/>
      <w:color w:val="404040" w:themeColor="text1" w:themeTint="BF"/>
    </w:rPr>
  </w:style>
  <w:style w:type="paragraph" w:styleId="ListParagraph">
    <w:name w:val="List Paragraph"/>
    <w:basedOn w:val="Normal"/>
    <w:uiPriority w:val="34"/>
    <w:qFormat/>
    <w:rsid w:val="00A24C7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24C75"/>
    <w:rPr>
      <w:i/>
      <w:iCs/>
      <w:color w:val="2F5496" w:themeColor="accent1" w:themeShade="BF"/>
    </w:rPr>
  </w:style>
  <w:style w:type="paragraph" w:styleId="IntenseQuote">
    <w:name w:val="Intense Quote"/>
    <w:basedOn w:val="Normal"/>
    <w:next w:val="Normal"/>
    <w:link w:val="IntenseQuoteChar"/>
    <w:uiPriority w:val="30"/>
    <w:qFormat/>
    <w:rsid w:val="00A24C7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24C75"/>
    <w:rPr>
      <w:i/>
      <w:iCs/>
      <w:color w:val="2F5496" w:themeColor="accent1" w:themeShade="BF"/>
    </w:rPr>
  </w:style>
  <w:style w:type="character" w:styleId="IntenseReference">
    <w:name w:val="Intense Reference"/>
    <w:basedOn w:val="DefaultParagraphFont"/>
    <w:uiPriority w:val="32"/>
    <w:qFormat/>
    <w:rsid w:val="00A2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cp:revision>
  <cp:lastPrinted>2025-05-29T16:54:00Z</cp:lastPrinted>
  <dcterms:created xsi:type="dcterms:W3CDTF">2025-05-29T16:52:00Z</dcterms:created>
  <dcterms:modified xsi:type="dcterms:W3CDTF">2025-05-29T16:56:00Z</dcterms:modified>
</cp:coreProperties>
</file>